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D9FC" w14:textId="77777777" w:rsidR="00692844" w:rsidRPr="00692844" w:rsidRDefault="00692844" w:rsidP="00E63597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692844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Rozstrzygnięcie konkursu – Białobłocki Grant Oświatowy 2026</w:t>
      </w:r>
    </w:p>
    <w:p w14:paraId="51BA50AB" w14:textId="77777777" w:rsidR="00E63597" w:rsidRDefault="00E63597" w:rsidP="0069284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B58BD5" w14:textId="77777777" w:rsidR="00692844" w:rsidRPr="00692844" w:rsidRDefault="00C47C95" w:rsidP="00E63597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692844" w:rsidRPr="00692844">
        <w:rPr>
          <w:rFonts w:ascii="Arial" w:eastAsia="Times New Roman" w:hAnsi="Arial" w:cs="Arial"/>
          <w:sz w:val="24"/>
          <w:szCs w:val="24"/>
          <w:lang w:eastAsia="pl-PL"/>
        </w:rPr>
        <w:t>akończyła się ocena wniosków złożonych w ramach pierwszej edycji Białobłockiego Grantu Oświatowego, ustanowionego Zarządzeniem Nr 47/2026 Wójta Gminy Białe Błota z dnia 2 czerwca 2026 r. w sprawie ustanowienia Szkolnego Funduszu Grantowego oraz przyjęcia Regulaminu Białobłockiego Grantu Oświatowego.</w:t>
      </w:r>
    </w:p>
    <w:p w14:paraId="16C250CF" w14:textId="77777777" w:rsidR="00692844" w:rsidRPr="00692844" w:rsidRDefault="00692844" w:rsidP="00E63597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92844">
        <w:rPr>
          <w:rFonts w:ascii="Arial" w:eastAsia="Times New Roman" w:hAnsi="Arial" w:cs="Arial"/>
          <w:sz w:val="24"/>
          <w:szCs w:val="24"/>
          <w:lang w:eastAsia="pl-PL"/>
        </w:rPr>
        <w:t>Zgodnie z § 10 Regulaminu decyzję o przyznaniu grantów podjęła Wójt Gminy Białe Błota na podstawie rekomendacji Komisji Konkursowej, która dokonała oceny zgłoszonych projektów pod względem formalnym i merytorycznym.</w:t>
      </w:r>
    </w:p>
    <w:p w14:paraId="37A2D45D" w14:textId="77777777" w:rsidR="00692844" w:rsidRPr="00692844" w:rsidRDefault="00692844" w:rsidP="00E63597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92844">
        <w:rPr>
          <w:rFonts w:ascii="Arial" w:eastAsia="Times New Roman" w:hAnsi="Arial" w:cs="Arial"/>
          <w:sz w:val="24"/>
          <w:szCs w:val="24"/>
          <w:lang w:eastAsia="pl-PL"/>
        </w:rPr>
        <w:t>W wyniku rozstrzygnięcia dofinansowanie otrzymały następujące projekty: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3827"/>
        <w:gridCol w:w="1559"/>
      </w:tblGrid>
      <w:tr w:rsidR="00C06213" w:rsidRPr="00C06213" w14:paraId="499ED855" w14:textId="77777777" w:rsidTr="00E63597">
        <w:tc>
          <w:tcPr>
            <w:tcW w:w="709" w:type="dxa"/>
          </w:tcPr>
          <w:p w14:paraId="7CB9D257" w14:textId="77777777" w:rsidR="00C06213" w:rsidRPr="00C06213" w:rsidRDefault="00C06213" w:rsidP="00C062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6213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977" w:type="dxa"/>
          </w:tcPr>
          <w:p w14:paraId="7FC75CA5" w14:textId="77777777" w:rsidR="00C06213" w:rsidRPr="00C06213" w:rsidRDefault="00C06213" w:rsidP="00C062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6213">
              <w:rPr>
                <w:rFonts w:ascii="Arial" w:hAnsi="Arial" w:cs="Arial"/>
                <w:b/>
                <w:sz w:val="20"/>
                <w:szCs w:val="20"/>
              </w:rPr>
              <w:t>Nazwa wnioskodawcy</w:t>
            </w:r>
          </w:p>
        </w:tc>
        <w:tc>
          <w:tcPr>
            <w:tcW w:w="3827" w:type="dxa"/>
          </w:tcPr>
          <w:p w14:paraId="1E3A2EB0" w14:textId="77777777" w:rsidR="00C06213" w:rsidRPr="00C06213" w:rsidRDefault="00C06213" w:rsidP="00C062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6213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1559" w:type="dxa"/>
          </w:tcPr>
          <w:p w14:paraId="391DDC72" w14:textId="77777777" w:rsidR="00C06213" w:rsidRPr="00C06213" w:rsidRDefault="00C06033" w:rsidP="00C062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Kwota grantu</w:t>
            </w:r>
          </w:p>
        </w:tc>
      </w:tr>
      <w:tr w:rsidR="00C06213" w:rsidRPr="00C06213" w14:paraId="57F605DD" w14:textId="77777777" w:rsidTr="00E63597">
        <w:trPr>
          <w:trHeight w:val="1400"/>
        </w:trPr>
        <w:tc>
          <w:tcPr>
            <w:tcW w:w="709" w:type="dxa"/>
          </w:tcPr>
          <w:p w14:paraId="6DDE0354" w14:textId="77777777" w:rsidR="00C06213" w:rsidRPr="00C06213" w:rsidRDefault="00C06213" w:rsidP="00C0621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328E2C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Gminne Przedszkole „Wróżka” w Białych Błotach/</w:t>
            </w:r>
          </w:p>
          <w:p w14:paraId="2385141D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 xml:space="preserve">Rada Rodziców przy Gminnym przedszkolu „Wróżka” w Białych Błotach </w:t>
            </w:r>
          </w:p>
        </w:tc>
        <w:tc>
          <w:tcPr>
            <w:tcW w:w="3827" w:type="dxa"/>
          </w:tcPr>
          <w:p w14:paraId="43616631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„Zmysłowa Symfonia Wróżki – Ogród Muzyczno-Sensoryczny dla Dzieci”</w:t>
            </w:r>
          </w:p>
        </w:tc>
        <w:tc>
          <w:tcPr>
            <w:tcW w:w="1559" w:type="dxa"/>
          </w:tcPr>
          <w:p w14:paraId="0A9A2E7C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13.200 zł</w:t>
            </w:r>
          </w:p>
        </w:tc>
      </w:tr>
      <w:tr w:rsidR="00C06213" w:rsidRPr="00C06213" w14:paraId="6FA99ADC" w14:textId="77777777" w:rsidTr="00E63597">
        <w:tc>
          <w:tcPr>
            <w:tcW w:w="709" w:type="dxa"/>
          </w:tcPr>
          <w:p w14:paraId="144BDFAE" w14:textId="77777777" w:rsidR="00C06213" w:rsidRPr="00C06213" w:rsidRDefault="00C06213" w:rsidP="00C0621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D0DB5F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Gminne Przedszkole „Wróżka” w Białych Błotach</w:t>
            </w:r>
          </w:p>
          <w:p w14:paraId="107C9817" w14:textId="77777777" w:rsid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Rada Rodziców/ przy Gminnym przedszkolu „Wróżka” w Białych Błotach</w:t>
            </w:r>
          </w:p>
          <w:p w14:paraId="16E37643" w14:textId="77777777" w:rsidR="00E63597" w:rsidRPr="00C06213" w:rsidRDefault="00E63597" w:rsidP="00C06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F3C9BE4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„Pies i my – współpraca, empatia, emocje”</w:t>
            </w:r>
          </w:p>
        </w:tc>
        <w:tc>
          <w:tcPr>
            <w:tcW w:w="1559" w:type="dxa"/>
          </w:tcPr>
          <w:p w14:paraId="43355278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2.740,70 zł</w:t>
            </w:r>
          </w:p>
        </w:tc>
      </w:tr>
      <w:tr w:rsidR="00C06213" w:rsidRPr="00C06213" w14:paraId="6047D82E" w14:textId="77777777" w:rsidTr="00E63597">
        <w:tc>
          <w:tcPr>
            <w:tcW w:w="709" w:type="dxa"/>
          </w:tcPr>
          <w:p w14:paraId="58A6DEE2" w14:textId="77777777" w:rsidR="00C06213" w:rsidRPr="00C06213" w:rsidRDefault="00C06213" w:rsidP="00C0621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4C172C6" w14:textId="77777777" w:rsid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Szkoła Podstawowa im. Jana Pawła II w Łochowi/ Rada Rodziców przy Szkole Podstawowej im. Jana Pawła II w Łochowie</w:t>
            </w:r>
          </w:p>
          <w:p w14:paraId="5C5CD445" w14:textId="77777777" w:rsidR="00E63597" w:rsidRPr="00C06213" w:rsidRDefault="00E63597" w:rsidP="00C06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04839B3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„Misja: Emocje!-rodzinne warsztaty dla małych odkrywców”</w:t>
            </w:r>
          </w:p>
        </w:tc>
        <w:tc>
          <w:tcPr>
            <w:tcW w:w="1559" w:type="dxa"/>
          </w:tcPr>
          <w:p w14:paraId="1DDA71AE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4.500 zł</w:t>
            </w:r>
          </w:p>
        </w:tc>
      </w:tr>
      <w:tr w:rsidR="00C06213" w:rsidRPr="00C06213" w14:paraId="0222BDDB" w14:textId="77777777" w:rsidTr="00E63597">
        <w:tc>
          <w:tcPr>
            <w:tcW w:w="709" w:type="dxa"/>
          </w:tcPr>
          <w:p w14:paraId="3F3D50DA" w14:textId="77777777" w:rsidR="00C06213" w:rsidRPr="00C06213" w:rsidRDefault="00C06213" w:rsidP="00C0621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E538381" w14:textId="77777777" w:rsid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Szkoła Podstawowa im. Jana Pawła II w Łochowi/ Rada Rodziców przy Szkole Podstawowej im. Jana Pawła II w Łochowie</w:t>
            </w:r>
          </w:p>
          <w:p w14:paraId="54E8AA34" w14:textId="77777777" w:rsidR="00E63597" w:rsidRPr="00C06213" w:rsidRDefault="00E63597" w:rsidP="00C062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CD66B86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„6 kroków – 6 sposobów – nastolatki opowiadają, jak można sobie radzić z emocjami”</w:t>
            </w:r>
          </w:p>
        </w:tc>
        <w:tc>
          <w:tcPr>
            <w:tcW w:w="1559" w:type="dxa"/>
          </w:tcPr>
          <w:p w14:paraId="48E7DD54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7.220 zł</w:t>
            </w:r>
          </w:p>
        </w:tc>
      </w:tr>
      <w:tr w:rsidR="00C06213" w:rsidRPr="00C06213" w14:paraId="171A9BDC" w14:textId="77777777" w:rsidTr="00E63597">
        <w:tc>
          <w:tcPr>
            <w:tcW w:w="709" w:type="dxa"/>
          </w:tcPr>
          <w:p w14:paraId="09DA21F9" w14:textId="77777777" w:rsidR="00C06213" w:rsidRPr="00C06213" w:rsidRDefault="00C06213" w:rsidP="00C06213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05615C5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Szkoła Podstawowa im. ks. Jana Twardowskiego w Przyłękach/Rada Rodziców przy Szkole Podstawowej im. ks. Jana Twardowskiego w Przyłękach</w:t>
            </w:r>
          </w:p>
        </w:tc>
        <w:tc>
          <w:tcPr>
            <w:tcW w:w="3827" w:type="dxa"/>
          </w:tcPr>
          <w:p w14:paraId="518DD589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„Od pomysłu do  działania – zastosowania techniczno-praktyczne”</w:t>
            </w:r>
          </w:p>
        </w:tc>
        <w:tc>
          <w:tcPr>
            <w:tcW w:w="1559" w:type="dxa"/>
          </w:tcPr>
          <w:p w14:paraId="4945D574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23.339,30 zł</w:t>
            </w:r>
          </w:p>
        </w:tc>
      </w:tr>
    </w:tbl>
    <w:p w14:paraId="72D9FCCB" w14:textId="77777777" w:rsidR="00E63597" w:rsidRDefault="00E63597" w:rsidP="00C06213">
      <w:pPr>
        <w:pStyle w:val="NormalnyWeb"/>
        <w:rPr>
          <w:rStyle w:val="Pogrubienie"/>
          <w:rFonts w:ascii="Arial" w:hAnsi="Arial" w:cs="Arial"/>
        </w:rPr>
      </w:pPr>
    </w:p>
    <w:p w14:paraId="2FC3E897" w14:textId="77777777" w:rsidR="00E63597" w:rsidRDefault="00E63597" w:rsidP="00C06213">
      <w:pPr>
        <w:pStyle w:val="NormalnyWeb"/>
        <w:rPr>
          <w:rStyle w:val="Pogrubienie"/>
          <w:rFonts w:ascii="Arial" w:hAnsi="Arial" w:cs="Arial"/>
        </w:rPr>
      </w:pPr>
    </w:p>
    <w:p w14:paraId="09BEB19D" w14:textId="77777777" w:rsidR="00C06213" w:rsidRPr="00E63597" w:rsidRDefault="00C06213" w:rsidP="00C06213">
      <w:pPr>
        <w:pStyle w:val="NormalnyWeb"/>
        <w:rPr>
          <w:rFonts w:ascii="Arial" w:hAnsi="Arial" w:cs="Arial"/>
          <w:b/>
        </w:rPr>
      </w:pPr>
      <w:r w:rsidRPr="00E63597">
        <w:rPr>
          <w:rStyle w:val="Pogrubienie"/>
          <w:rFonts w:ascii="Arial" w:hAnsi="Arial" w:cs="Arial"/>
          <w:b w:val="0"/>
        </w:rPr>
        <w:lastRenderedPageBreak/>
        <w:t>Projekty, którym nie przyznano dofinansowania:</w:t>
      </w:r>
    </w:p>
    <w:tbl>
      <w:tblPr>
        <w:tblStyle w:val="Tabela-Siatka1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348"/>
        <w:gridCol w:w="1933"/>
        <w:gridCol w:w="1082"/>
      </w:tblGrid>
      <w:tr w:rsidR="00E63597" w:rsidRPr="00E63597" w14:paraId="00EFD89E" w14:textId="77777777" w:rsidTr="00E63597">
        <w:tc>
          <w:tcPr>
            <w:tcW w:w="709" w:type="dxa"/>
          </w:tcPr>
          <w:p w14:paraId="73B095D2" w14:textId="77777777" w:rsidR="00E63597" w:rsidRPr="00E63597" w:rsidRDefault="00E63597" w:rsidP="00C06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359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5348" w:type="dxa"/>
          </w:tcPr>
          <w:p w14:paraId="5870858F" w14:textId="77777777" w:rsidR="00E63597" w:rsidRPr="00E63597" w:rsidRDefault="00E63597" w:rsidP="00C06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3597">
              <w:rPr>
                <w:rFonts w:ascii="Arial" w:hAnsi="Arial" w:cs="Arial"/>
                <w:b/>
                <w:sz w:val="20"/>
                <w:szCs w:val="20"/>
              </w:rPr>
              <w:t>Nazwa wnioskodawcy</w:t>
            </w:r>
          </w:p>
        </w:tc>
        <w:tc>
          <w:tcPr>
            <w:tcW w:w="1933" w:type="dxa"/>
          </w:tcPr>
          <w:p w14:paraId="6FC0AAEB" w14:textId="77777777" w:rsidR="00E63597" w:rsidRPr="00E63597" w:rsidRDefault="00E63597" w:rsidP="00C062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3597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1082" w:type="dxa"/>
          </w:tcPr>
          <w:p w14:paraId="4D69EFC2" w14:textId="77777777" w:rsidR="00E63597" w:rsidRDefault="002555D3" w:rsidP="00C062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Kwota grantu</w:t>
            </w:r>
          </w:p>
          <w:p w14:paraId="741FBF03" w14:textId="77777777" w:rsidR="002555D3" w:rsidRPr="00E63597" w:rsidRDefault="002555D3" w:rsidP="00C062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06213" w:rsidRPr="00E63597" w14:paraId="7F9C236D" w14:textId="77777777" w:rsidTr="00E63597">
        <w:tc>
          <w:tcPr>
            <w:tcW w:w="709" w:type="dxa"/>
          </w:tcPr>
          <w:p w14:paraId="0C55E910" w14:textId="77777777" w:rsidR="00C06213" w:rsidRPr="00E63597" w:rsidRDefault="00E63597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E6359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48" w:type="dxa"/>
          </w:tcPr>
          <w:p w14:paraId="56DABF1D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Szkoła Podstawowa im. Jana Pawła II w Łochowie/ Rada Rodziców przy Szkole Podstawowej im. Jana Pawła II w Łochowie</w:t>
            </w:r>
          </w:p>
        </w:tc>
        <w:tc>
          <w:tcPr>
            <w:tcW w:w="1933" w:type="dxa"/>
          </w:tcPr>
          <w:p w14:paraId="20E298A3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„Muzyka i scena od kuchni-edukacja poprzez doświadczenie”</w:t>
            </w:r>
          </w:p>
        </w:tc>
        <w:tc>
          <w:tcPr>
            <w:tcW w:w="1082" w:type="dxa"/>
          </w:tcPr>
          <w:p w14:paraId="30065FF6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  <w:tr w:rsidR="00C06213" w:rsidRPr="00E63597" w14:paraId="4DEBF0FE" w14:textId="77777777" w:rsidTr="00E63597">
        <w:tc>
          <w:tcPr>
            <w:tcW w:w="709" w:type="dxa"/>
          </w:tcPr>
          <w:p w14:paraId="2407FC3E" w14:textId="77777777" w:rsidR="00C06213" w:rsidRPr="00E63597" w:rsidRDefault="00E63597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E6359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48" w:type="dxa"/>
          </w:tcPr>
          <w:p w14:paraId="6164A2E0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Szkoła Podstawowa im. Mariana Rejewskiego w Białych Błotach/Rada Rodziców przy Szkole Podstawowej im. Mariana Rejewskiego w Białych Błotach</w:t>
            </w:r>
          </w:p>
        </w:tc>
        <w:tc>
          <w:tcPr>
            <w:tcW w:w="1933" w:type="dxa"/>
          </w:tcPr>
          <w:p w14:paraId="6CC948BC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„Doposażenie pracowni w pomoce naukowe – zakup trzech monitorów interaktywnych”</w:t>
            </w:r>
          </w:p>
        </w:tc>
        <w:tc>
          <w:tcPr>
            <w:tcW w:w="1082" w:type="dxa"/>
          </w:tcPr>
          <w:p w14:paraId="00F83A94" w14:textId="77777777" w:rsidR="00C06213" w:rsidRPr="00C06213" w:rsidRDefault="00C06213" w:rsidP="00C06213">
            <w:pPr>
              <w:rPr>
                <w:rFonts w:ascii="Arial" w:hAnsi="Arial" w:cs="Arial"/>
                <w:sz w:val="20"/>
                <w:szCs w:val="20"/>
              </w:rPr>
            </w:pPr>
            <w:r w:rsidRPr="00C06213">
              <w:rPr>
                <w:rFonts w:ascii="Arial" w:hAnsi="Arial" w:cs="Arial"/>
                <w:sz w:val="20"/>
                <w:szCs w:val="20"/>
              </w:rPr>
              <w:t>0,00 zł</w:t>
            </w:r>
          </w:p>
        </w:tc>
      </w:tr>
    </w:tbl>
    <w:p w14:paraId="6F892713" w14:textId="77777777" w:rsidR="00692844" w:rsidRDefault="00692844"/>
    <w:sectPr w:rsidR="00692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A7CE7"/>
    <w:multiLevelType w:val="hybridMultilevel"/>
    <w:tmpl w:val="1C28AD48"/>
    <w:lvl w:ilvl="0" w:tplc="0415000F">
      <w:start w:val="1"/>
      <w:numFmt w:val="decimal"/>
      <w:lvlText w:val="%1."/>
      <w:lvlJc w:val="left"/>
      <w:pPr>
        <w:ind w:left="898" w:hanging="360"/>
      </w:pPr>
    </w:lvl>
    <w:lvl w:ilvl="1" w:tplc="04150019" w:tentative="1">
      <w:start w:val="1"/>
      <w:numFmt w:val="lowerLetter"/>
      <w:lvlText w:val="%2."/>
      <w:lvlJc w:val="left"/>
      <w:pPr>
        <w:ind w:left="1618" w:hanging="360"/>
      </w:pPr>
    </w:lvl>
    <w:lvl w:ilvl="2" w:tplc="0415001B" w:tentative="1">
      <w:start w:val="1"/>
      <w:numFmt w:val="lowerRoman"/>
      <w:lvlText w:val="%3."/>
      <w:lvlJc w:val="right"/>
      <w:pPr>
        <w:ind w:left="2338" w:hanging="180"/>
      </w:pPr>
    </w:lvl>
    <w:lvl w:ilvl="3" w:tplc="0415000F" w:tentative="1">
      <w:start w:val="1"/>
      <w:numFmt w:val="decimal"/>
      <w:lvlText w:val="%4."/>
      <w:lvlJc w:val="left"/>
      <w:pPr>
        <w:ind w:left="3058" w:hanging="360"/>
      </w:pPr>
    </w:lvl>
    <w:lvl w:ilvl="4" w:tplc="04150019" w:tentative="1">
      <w:start w:val="1"/>
      <w:numFmt w:val="lowerLetter"/>
      <w:lvlText w:val="%5."/>
      <w:lvlJc w:val="left"/>
      <w:pPr>
        <w:ind w:left="3778" w:hanging="360"/>
      </w:pPr>
    </w:lvl>
    <w:lvl w:ilvl="5" w:tplc="0415001B" w:tentative="1">
      <w:start w:val="1"/>
      <w:numFmt w:val="lowerRoman"/>
      <w:lvlText w:val="%6."/>
      <w:lvlJc w:val="right"/>
      <w:pPr>
        <w:ind w:left="4498" w:hanging="180"/>
      </w:pPr>
    </w:lvl>
    <w:lvl w:ilvl="6" w:tplc="0415000F" w:tentative="1">
      <w:start w:val="1"/>
      <w:numFmt w:val="decimal"/>
      <w:lvlText w:val="%7."/>
      <w:lvlJc w:val="left"/>
      <w:pPr>
        <w:ind w:left="5218" w:hanging="360"/>
      </w:pPr>
    </w:lvl>
    <w:lvl w:ilvl="7" w:tplc="04150019" w:tentative="1">
      <w:start w:val="1"/>
      <w:numFmt w:val="lowerLetter"/>
      <w:lvlText w:val="%8."/>
      <w:lvlJc w:val="left"/>
      <w:pPr>
        <w:ind w:left="5938" w:hanging="360"/>
      </w:pPr>
    </w:lvl>
    <w:lvl w:ilvl="8" w:tplc="0415001B" w:tentative="1">
      <w:start w:val="1"/>
      <w:numFmt w:val="lowerRoman"/>
      <w:lvlText w:val="%9."/>
      <w:lvlJc w:val="right"/>
      <w:pPr>
        <w:ind w:left="6658" w:hanging="180"/>
      </w:pPr>
    </w:lvl>
  </w:abstractNum>
  <w:num w:numId="1" w16cid:durableId="175773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844"/>
    <w:rsid w:val="002555D3"/>
    <w:rsid w:val="002772BB"/>
    <w:rsid w:val="004D7714"/>
    <w:rsid w:val="006030E6"/>
    <w:rsid w:val="00692844"/>
    <w:rsid w:val="00954110"/>
    <w:rsid w:val="00C06033"/>
    <w:rsid w:val="00C06213"/>
    <w:rsid w:val="00C47C95"/>
    <w:rsid w:val="00E63597"/>
    <w:rsid w:val="00E6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4CB1"/>
  <w15:chartTrackingRefBased/>
  <w15:docId w15:val="{4F00015F-B9B0-4F33-8E16-6F6C0DD5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0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0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06213"/>
    <w:rPr>
      <w:b/>
      <w:bCs/>
    </w:rPr>
  </w:style>
  <w:style w:type="table" w:customStyle="1" w:styleId="Tabela-Siatka1">
    <w:name w:val="Tabela - Siatka1"/>
    <w:basedOn w:val="Standardowy"/>
    <w:next w:val="Tabela-Siatka"/>
    <w:uiPriority w:val="39"/>
    <w:rsid w:val="00C0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4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UGBB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AB. Bączkowska</dc:creator>
  <cp:keywords/>
  <dc:description/>
  <cp:lastModifiedBy>Arkadiusz Szafrański</cp:lastModifiedBy>
  <cp:revision>2</cp:revision>
  <dcterms:created xsi:type="dcterms:W3CDTF">2026-11-05T07:20:00Z</dcterms:created>
  <dcterms:modified xsi:type="dcterms:W3CDTF">2026-11-05T07:20:00Z</dcterms:modified>
</cp:coreProperties>
</file>