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B99" w:rsidRPr="005178C5" w:rsidRDefault="00E33B99" w:rsidP="00E33B99">
      <w:pPr>
        <w:tabs>
          <w:tab w:val="left" w:pos="2460"/>
        </w:tabs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</w:t>
      </w:r>
      <w:bookmarkStart w:id="0" w:name="_GoBack"/>
      <w:r w:rsidRPr="005178C5">
        <w:rPr>
          <w:rFonts w:ascii="Arial" w:hAnsi="Arial" w:cs="Arial"/>
        </w:rPr>
        <w:t>stowarzyszeń zwykłych z terenu Gminy Białe Błota, wpisanych do ewidencji Starosty Bydgoskiego</w:t>
      </w:r>
      <w:bookmarkEnd w:id="0"/>
      <w:r w:rsidRPr="005178C5">
        <w:rPr>
          <w:rFonts w:ascii="Arial" w:hAnsi="Arial" w:cs="Arial"/>
        </w:rPr>
        <w:t xml:space="preserve"> - stan na 31.12.2025 r.</w:t>
      </w:r>
    </w:p>
    <w:tbl>
      <w:tblPr>
        <w:tblStyle w:val="Tabela-Siatka"/>
        <w:tblpPr w:leftFromText="142" w:rightFromText="142" w:vertAnchor="text" w:horzAnchor="margin" w:tblpY="238"/>
        <w:tblW w:w="9634" w:type="dxa"/>
        <w:tblLayout w:type="fixed"/>
        <w:tblLook w:val="04A0" w:firstRow="1" w:lastRow="0" w:firstColumn="1" w:lastColumn="0" w:noHBand="0" w:noVBand="1"/>
        <w:tblCaption w:val="Wykaz stowarzyszeń zwykłych z terenu powiatu bydgoskiego, wpisanych do ewidencji Starosty Bydgoskiego - w podziale na gminy -  stan na 31.12.2024 r. "/>
        <w:tblDescription w:val="Wykaz stowarzyszeń zwykłych z terenu powiatu bydgoskiego, wpisanych do ewidencji Starosty Bydgoskiego - w podziale na gminy -  stan na 31.12.2024 r. "/>
      </w:tblPr>
      <w:tblGrid>
        <w:gridCol w:w="420"/>
        <w:gridCol w:w="1135"/>
        <w:gridCol w:w="4608"/>
        <w:gridCol w:w="1407"/>
        <w:gridCol w:w="1144"/>
        <w:gridCol w:w="920"/>
      </w:tblGrid>
      <w:tr w:rsidR="00E33B99" w:rsidTr="00E33B99">
        <w:trPr>
          <w:cantSplit/>
        </w:trPr>
        <w:tc>
          <w:tcPr>
            <w:tcW w:w="420" w:type="dxa"/>
            <w:shd w:val="clear" w:color="auto" w:fill="FBE4D5" w:themeFill="accent2" w:themeFillTint="33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ind w:left="-1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sz w:val="14"/>
                <w:szCs w:val="14"/>
              </w:rPr>
              <w:t>P.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NR W EWIDENCJI STOWARZYSZEŃ ZWYKŁYCH</w:t>
            </w:r>
          </w:p>
        </w:tc>
        <w:tc>
          <w:tcPr>
            <w:tcW w:w="4608" w:type="dxa"/>
            <w:shd w:val="clear" w:color="auto" w:fill="FBE4D5" w:themeFill="accent2" w:themeFillTint="33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NAZWA STOWARZYSZENIA ZWYKŁEGO</w:t>
            </w:r>
          </w:p>
        </w:tc>
        <w:tc>
          <w:tcPr>
            <w:tcW w:w="1407" w:type="dxa"/>
            <w:shd w:val="clear" w:color="auto" w:fill="FBE4D5" w:themeFill="accent2" w:themeFillTint="33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MIEJSCOWOŚĆ</w:t>
            </w:r>
          </w:p>
        </w:tc>
        <w:tc>
          <w:tcPr>
            <w:tcW w:w="1144" w:type="dxa"/>
            <w:shd w:val="clear" w:color="auto" w:fill="FBE4D5" w:themeFill="accent2" w:themeFillTint="33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WPISU DO EWIDENCJI STOWARZYSZEŃ</w:t>
            </w:r>
            <w:r w:rsidRPr="00D16253">
              <w:rPr>
                <w:rFonts w:ascii="Arial" w:hAnsi="Arial" w:cs="Arial"/>
                <w:b/>
                <w:sz w:val="14"/>
                <w:szCs w:val="14"/>
              </w:rPr>
              <w:br/>
              <w:t>ZWYKŁYCH</w:t>
            </w:r>
          </w:p>
        </w:tc>
        <w:tc>
          <w:tcPr>
            <w:tcW w:w="920" w:type="dxa"/>
            <w:shd w:val="clear" w:color="auto" w:fill="FBE4D5" w:themeFill="accent2" w:themeFillTint="33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ROZWIĄZANIA STOWARZYSZENIA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SZ-3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ORGANIZACJA ZRZESZAJĄCA OPIEKUNÓW PSÓW I KOTÓW RASOWYCH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26.05.2017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SZ-4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OSIEDLE GOŚCINNE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18.07.2017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SZ-8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STOWARZYSZENIE O CHARAKTERZE STRZELECKIM I KOLEKCJONERSKIM DRAGON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1.02.2018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SZ-9</w:t>
            </w:r>
          </w:p>
        </w:tc>
        <w:tc>
          <w:tcPr>
            <w:tcW w:w="4608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NASZ MUROWANIEC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08.02.2018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ind w:left="-4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06.11.2023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D1625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SZ-14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OGRÓDKI DZIAŁKOWE „POD BOCIANAMI” W MUROWAŃCU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29.11.2018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1625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SZ-41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STOWARZYSZENIE ARTYSTYCZNE JAZZOWNIA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07.03.2023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D1625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SZ-50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STOWARZYSZENIE MIESZKAŃCÓW LISIEGO OGONA, ŁOCHOWA I ŁOCHOWIC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02.02.2024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D1625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SZ-51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STOWARZYSZENIE MIESZKAŃCÓW OSIEDLA „ZAKONTEK” W ZIELONCE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ZIELONKA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08.02.2024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1625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SZ-57</w:t>
            </w:r>
          </w:p>
        </w:tc>
        <w:tc>
          <w:tcPr>
            <w:tcW w:w="4608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GMINA OTWARTYCH LUDZI, W SKRÓCIE GOL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144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15.10.2024</w:t>
            </w: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33B99" w:rsidTr="00E33B99">
        <w:trPr>
          <w:cantSplit/>
        </w:trPr>
        <w:tc>
          <w:tcPr>
            <w:tcW w:w="420" w:type="dxa"/>
            <w:shd w:val="clear" w:color="auto" w:fill="FFFFFF" w:themeFill="background1"/>
            <w:vAlign w:val="center"/>
          </w:tcPr>
          <w:p w:rsidR="00E33B99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Sz-59</w:t>
            </w:r>
          </w:p>
        </w:tc>
        <w:tc>
          <w:tcPr>
            <w:tcW w:w="4608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BIAŁOBŁOCKI KLUB SENIORA „PŁOMIENIE”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04.02.2025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E33B99" w:rsidRPr="00D16253" w:rsidRDefault="00E33B99" w:rsidP="00E33B99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33B99" w:rsidRDefault="00E33B99" w:rsidP="00E33B99">
      <w:pPr>
        <w:tabs>
          <w:tab w:val="left" w:pos="3260"/>
        </w:tabs>
        <w:rPr>
          <w:rFonts w:ascii="Calibri Light" w:hAnsi="Calibri Light" w:cs="Calibri Light"/>
        </w:rPr>
      </w:pPr>
    </w:p>
    <w:p w:rsidR="00E33B99" w:rsidRDefault="00E33B99" w:rsidP="00E33B99">
      <w:pPr>
        <w:spacing w:line="360" w:lineRule="auto"/>
        <w:rPr>
          <w:rFonts w:ascii="Arial" w:hAnsi="Arial" w:cs="Arial"/>
        </w:rPr>
      </w:pPr>
    </w:p>
    <w:sectPr w:rsidR="00E33B99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9"/>
    <w:rsid w:val="000E4C4B"/>
    <w:rsid w:val="0016323C"/>
    <w:rsid w:val="00894068"/>
    <w:rsid w:val="00971439"/>
    <w:rsid w:val="00C870E9"/>
    <w:rsid w:val="00C902DE"/>
    <w:rsid w:val="00E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BAD2"/>
  <w15:chartTrackingRefBased/>
  <w15:docId w15:val="{BE8A4748-F894-4F32-9822-A68DA5A2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B99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E33B9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1</cp:revision>
  <dcterms:created xsi:type="dcterms:W3CDTF">2026-06-01T05:54:00Z</dcterms:created>
  <dcterms:modified xsi:type="dcterms:W3CDTF">2026-06-01T05:59:00Z</dcterms:modified>
</cp:coreProperties>
</file>